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7" w:rsidRPr="00C74916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916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C458B7" w:rsidRPr="00C74916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8B7" w:rsidRPr="00C74916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916"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 w:rsidRPr="00C749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 w:rsidRPr="00C74916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 w:rsidRPr="00C74916">
        <w:rPr>
          <w:rFonts w:ascii="Arial" w:hAnsi="Arial" w:cs="Arial"/>
          <w:b/>
          <w:sz w:val="24"/>
          <w:szCs w:val="24"/>
          <w:u w:val="single"/>
        </w:rPr>
        <w:t>Nº 0</w:t>
      </w:r>
      <w:r w:rsidR="00563B2B" w:rsidRPr="00C74916">
        <w:rPr>
          <w:rFonts w:ascii="Arial" w:hAnsi="Arial" w:cs="Arial"/>
          <w:b/>
          <w:sz w:val="24"/>
          <w:szCs w:val="24"/>
          <w:u w:val="single"/>
        </w:rPr>
        <w:t>3</w:t>
      </w:r>
      <w:r w:rsidR="008C3E61">
        <w:rPr>
          <w:rFonts w:ascii="Arial" w:hAnsi="Arial" w:cs="Arial"/>
          <w:b/>
          <w:sz w:val="24"/>
          <w:szCs w:val="24"/>
          <w:u w:val="single"/>
        </w:rPr>
        <w:t>5</w:t>
      </w:r>
      <w:r w:rsidR="00CB5A84" w:rsidRPr="00C74916">
        <w:rPr>
          <w:rFonts w:ascii="Arial" w:hAnsi="Arial" w:cs="Arial"/>
          <w:b/>
          <w:sz w:val="24"/>
          <w:szCs w:val="24"/>
          <w:u w:val="single"/>
        </w:rPr>
        <w:t>/20</w:t>
      </w:r>
      <w:r w:rsidRPr="00C74916">
        <w:rPr>
          <w:rFonts w:ascii="Arial" w:hAnsi="Arial" w:cs="Arial"/>
          <w:b/>
          <w:sz w:val="24"/>
          <w:szCs w:val="24"/>
          <w:u w:val="single"/>
        </w:rPr>
        <w:t>2</w:t>
      </w:r>
      <w:r w:rsidR="00882005" w:rsidRPr="00C74916">
        <w:rPr>
          <w:rFonts w:ascii="Arial" w:hAnsi="Arial" w:cs="Arial"/>
          <w:b/>
          <w:sz w:val="24"/>
          <w:szCs w:val="24"/>
          <w:u w:val="single"/>
        </w:rPr>
        <w:t>1</w:t>
      </w:r>
    </w:p>
    <w:p w:rsidR="00C458B7" w:rsidRPr="00C74916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916">
        <w:rPr>
          <w:rFonts w:ascii="Arial" w:hAnsi="Arial" w:cs="Arial"/>
          <w:b/>
          <w:sz w:val="24"/>
          <w:szCs w:val="24"/>
          <w:u w:val="single"/>
        </w:rPr>
        <w:t>Processo nº</w:t>
      </w:r>
      <w:r w:rsidR="00C74916" w:rsidRPr="00C749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3E61">
        <w:rPr>
          <w:rFonts w:ascii="Arial" w:hAnsi="Arial" w:cs="Arial"/>
          <w:b/>
          <w:sz w:val="24"/>
          <w:szCs w:val="24"/>
          <w:u w:val="single"/>
        </w:rPr>
        <w:t>17759/2021</w:t>
      </w:r>
    </w:p>
    <w:p w:rsidR="00205D3C" w:rsidRPr="00C74916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8B7" w:rsidRPr="00C74916" w:rsidRDefault="005C4A34" w:rsidP="00563B2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 w:rsidRPr="00C74916">
        <w:rPr>
          <w:rFonts w:ascii="Arial" w:hAnsi="Arial" w:cs="Arial"/>
          <w:b/>
          <w:sz w:val="24"/>
          <w:szCs w:val="24"/>
        </w:rPr>
        <w:t xml:space="preserve">SECRETARIA MUNICIPAL DE </w:t>
      </w:r>
      <w:bookmarkEnd w:id="0"/>
      <w:r w:rsidR="008C3E61">
        <w:rPr>
          <w:rFonts w:ascii="Arial" w:hAnsi="Arial" w:cs="Arial"/>
          <w:b/>
          <w:sz w:val="24"/>
          <w:szCs w:val="24"/>
        </w:rPr>
        <w:t>DIREITOS HUMANOS E SEGURANÇA</w:t>
      </w:r>
    </w:p>
    <w:p w:rsidR="006B5179" w:rsidRPr="00C74916" w:rsidRDefault="006B5179" w:rsidP="00C7491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2C09" w:rsidRPr="00C74916" w:rsidRDefault="006B5179" w:rsidP="00C7491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916">
        <w:rPr>
          <w:rFonts w:ascii="Arial" w:hAnsi="Arial" w:cs="Arial"/>
          <w:sz w:val="24"/>
          <w:szCs w:val="24"/>
        </w:rPr>
        <w:t xml:space="preserve">A </w:t>
      </w:r>
      <w:r w:rsidR="00563B2B" w:rsidRPr="00C74916">
        <w:rPr>
          <w:rFonts w:ascii="Arial" w:hAnsi="Arial" w:cs="Arial"/>
          <w:sz w:val="24"/>
          <w:szCs w:val="24"/>
        </w:rPr>
        <w:t>Coordenadoria Geral de Gestão Institucional</w:t>
      </w:r>
      <w:r w:rsidRPr="00C74916">
        <w:rPr>
          <w:rFonts w:ascii="Arial" w:hAnsi="Arial" w:cs="Arial"/>
          <w:sz w:val="24"/>
          <w:szCs w:val="24"/>
        </w:rPr>
        <w:t xml:space="preserve"> da Prefeitura Municipal de Cabo Frio, através do Pregoeiro nomeado pela Portaria nº </w:t>
      </w:r>
      <w:r w:rsidR="003317A7">
        <w:rPr>
          <w:rFonts w:ascii="Arial" w:hAnsi="Arial" w:cs="Arial"/>
          <w:sz w:val="24"/>
          <w:szCs w:val="24"/>
        </w:rPr>
        <w:t>2561</w:t>
      </w:r>
      <w:r w:rsidR="002E104A" w:rsidRPr="00C74916">
        <w:rPr>
          <w:rFonts w:ascii="Arial" w:hAnsi="Arial" w:cs="Arial"/>
          <w:sz w:val="24"/>
          <w:szCs w:val="24"/>
        </w:rPr>
        <w:t xml:space="preserve"> </w:t>
      </w:r>
      <w:r w:rsidR="00CB5A84" w:rsidRPr="00C74916">
        <w:rPr>
          <w:rFonts w:ascii="Arial" w:hAnsi="Arial" w:cs="Arial"/>
          <w:sz w:val="24"/>
          <w:szCs w:val="24"/>
        </w:rPr>
        <w:t xml:space="preserve">de </w:t>
      </w:r>
      <w:r w:rsidR="003317A7">
        <w:rPr>
          <w:rFonts w:ascii="Arial" w:hAnsi="Arial" w:cs="Arial"/>
          <w:sz w:val="24"/>
          <w:szCs w:val="24"/>
        </w:rPr>
        <w:t>0</w:t>
      </w:r>
      <w:r w:rsidR="008C3E61">
        <w:rPr>
          <w:rFonts w:ascii="Arial" w:hAnsi="Arial" w:cs="Arial"/>
          <w:sz w:val="24"/>
          <w:szCs w:val="24"/>
        </w:rPr>
        <w:t>4</w:t>
      </w:r>
      <w:r w:rsidR="003317A7">
        <w:rPr>
          <w:rFonts w:ascii="Arial" w:hAnsi="Arial" w:cs="Arial"/>
          <w:sz w:val="24"/>
          <w:szCs w:val="24"/>
        </w:rPr>
        <w:t xml:space="preserve"> de novembro de 2021</w:t>
      </w:r>
      <w:r w:rsidRPr="00C74916">
        <w:rPr>
          <w:rFonts w:ascii="Arial" w:hAnsi="Arial" w:cs="Arial"/>
          <w:sz w:val="24"/>
          <w:szCs w:val="24"/>
        </w:rPr>
        <w:t xml:space="preserve">, comunica aos interessados que fará realizar no dia </w:t>
      </w:r>
      <w:r w:rsidR="008C3E61">
        <w:rPr>
          <w:rFonts w:ascii="Arial" w:hAnsi="Arial" w:cs="Arial"/>
          <w:b/>
          <w:i/>
          <w:sz w:val="24"/>
          <w:szCs w:val="24"/>
          <w:u w:val="single"/>
        </w:rPr>
        <w:t>30</w:t>
      </w:r>
      <w:r w:rsidR="005C4A34" w:rsidRPr="00C74916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563B2B" w:rsidRPr="00C7491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30B3B" w:rsidRPr="00C7491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4D2C09" w:rsidRPr="00C74916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CD0C9D" w:rsidRPr="00C7491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4D2C09" w:rsidRPr="00C74916">
        <w:rPr>
          <w:rFonts w:ascii="Arial" w:hAnsi="Arial" w:cs="Arial"/>
          <w:b/>
          <w:i/>
          <w:sz w:val="24"/>
          <w:szCs w:val="24"/>
          <w:u w:val="single"/>
        </w:rPr>
        <w:t xml:space="preserve">, às </w:t>
      </w:r>
      <w:r w:rsidR="003317A7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C74916">
        <w:rPr>
          <w:rFonts w:ascii="Arial" w:hAnsi="Arial" w:cs="Arial"/>
          <w:b/>
          <w:i/>
          <w:sz w:val="24"/>
          <w:szCs w:val="24"/>
          <w:u w:val="single"/>
        </w:rPr>
        <w:t>:00 horas</w:t>
      </w:r>
      <w:r w:rsidRPr="00C74916">
        <w:rPr>
          <w:rFonts w:ascii="Arial" w:hAnsi="Arial" w:cs="Arial"/>
          <w:sz w:val="24"/>
          <w:szCs w:val="24"/>
        </w:rPr>
        <w:t xml:space="preserve">, no Portal de Licitações da Caixa Econômica Federal, no endereço </w:t>
      </w:r>
      <w:r w:rsidRPr="00C74916">
        <w:rPr>
          <w:rStyle w:val="Hyperlink"/>
          <w:rFonts w:ascii="Arial" w:eastAsia="Cambria" w:hAnsi="Arial" w:cs="Arial"/>
          <w:sz w:val="24"/>
          <w:szCs w:val="24"/>
        </w:rPr>
        <w:t>http://www.licitacoes.caixa.gov.br</w:t>
      </w:r>
      <w:r w:rsidRPr="00C74916">
        <w:rPr>
          <w:rFonts w:ascii="Arial" w:hAnsi="Arial" w:cs="Arial"/>
          <w:sz w:val="24"/>
          <w:szCs w:val="24"/>
        </w:rPr>
        <w:t xml:space="preserve">, licitação na modalidade de </w:t>
      </w:r>
      <w:r w:rsidRPr="00C74916">
        <w:rPr>
          <w:rFonts w:ascii="Arial" w:hAnsi="Arial" w:cs="Arial"/>
          <w:b/>
          <w:i/>
          <w:sz w:val="24"/>
          <w:szCs w:val="24"/>
          <w:u w:val="single"/>
        </w:rPr>
        <w:t>Pregão Eletrônico</w:t>
      </w:r>
      <w:r w:rsidR="003317A7">
        <w:rPr>
          <w:rFonts w:ascii="Arial" w:hAnsi="Arial" w:cs="Arial"/>
          <w:sz w:val="24"/>
          <w:szCs w:val="24"/>
        </w:rPr>
        <w:t>, pelo tipo menor preço global</w:t>
      </w:r>
      <w:r w:rsidRPr="00C74916">
        <w:rPr>
          <w:rFonts w:ascii="Arial" w:hAnsi="Arial" w:cs="Arial"/>
          <w:sz w:val="24"/>
          <w:szCs w:val="24"/>
        </w:rPr>
        <w:t xml:space="preserve">, para </w:t>
      </w:r>
      <w:r w:rsidR="008C3E61">
        <w:rPr>
          <w:rFonts w:ascii="Arial" w:hAnsi="Arial" w:cs="Arial"/>
          <w:b/>
          <w:sz w:val="24"/>
          <w:szCs w:val="24"/>
        </w:rPr>
        <w:t>AQUISIÇÃO DE VEÍCULO TIPO PICK-UP MÉDIA E VEÍCULO DE PASSEIO</w:t>
      </w:r>
      <w:r w:rsidR="003317A7">
        <w:rPr>
          <w:rFonts w:ascii="Arial" w:hAnsi="Arial" w:cs="Arial"/>
          <w:b/>
          <w:sz w:val="24"/>
          <w:szCs w:val="24"/>
        </w:rPr>
        <w:t>.</w:t>
      </w:r>
    </w:p>
    <w:p w:rsidR="004B2CA9" w:rsidRPr="00C74916" w:rsidRDefault="004B2CA9" w:rsidP="00C7491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5179" w:rsidRPr="00C74916" w:rsidRDefault="006B5179" w:rsidP="00C7491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916">
        <w:rPr>
          <w:rFonts w:ascii="Arial" w:hAnsi="Arial" w:cs="Arial"/>
          <w:sz w:val="24"/>
          <w:szCs w:val="24"/>
        </w:rPr>
        <w:t>Valor do Edital impresso: 02 (duas) resmas de papel A-4.</w:t>
      </w:r>
    </w:p>
    <w:p w:rsidR="00CB5A84" w:rsidRPr="00C74916" w:rsidRDefault="00CB5A84" w:rsidP="00C7491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58B7" w:rsidRDefault="006B5179" w:rsidP="008C3E61">
      <w:pPr>
        <w:spacing w:line="276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C74916">
        <w:rPr>
          <w:rFonts w:ascii="Arial" w:hAnsi="Arial" w:cs="Arial"/>
          <w:sz w:val="24"/>
          <w:szCs w:val="24"/>
        </w:rPr>
        <w:t xml:space="preserve">Maiores informações sobre o Edital, poderão ser obtidas e dirimidas das </w:t>
      </w:r>
      <w:r w:rsidR="00C121E1" w:rsidRPr="00C74916">
        <w:rPr>
          <w:rFonts w:ascii="Arial" w:hAnsi="Arial" w:cs="Arial"/>
          <w:sz w:val="24"/>
          <w:szCs w:val="24"/>
        </w:rPr>
        <w:t>09</w:t>
      </w:r>
      <w:r w:rsidRPr="00C74916">
        <w:rPr>
          <w:rFonts w:ascii="Arial" w:hAnsi="Arial" w:cs="Arial"/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 w:rsidRPr="00C74916">
        <w:rPr>
          <w:rFonts w:ascii="Arial" w:hAnsi="Arial" w:cs="Arial"/>
          <w:sz w:val="24"/>
          <w:szCs w:val="24"/>
        </w:rPr>
        <w:t>-</w:t>
      </w:r>
      <w:r w:rsidRPr="00C74916">
        <w:rPr>
          <w:rFonts w:ascii="Arial" w:hAnsi="Arial" w:cs="Arial"/>
          <w:sz w:val="24"/>
          <w:szCs w:val="24"/>
        </w:rPr>
        <w:t xml:space="preserve">mail </w:t>
      </w:r>
      <w:r w:rsidR="008C7C78" w:rsidRPr="00C74916">
        <w:rPr>
          <w:rFonts w:ascii="Arial" w:hAnsi="Arial" w:cs="Arial"/>
          <w:b/>
          <w:sz w:val="24"/>
          <w:szCs w:val="24"/>
          <w:u w:val="single"/>
        </w:rPr>
        <w:t>cogecol@cabofrio.rj.gov.br</w:t>
      </w:r>
      <w:r w:rsidRPr="00C74916">
        <w:rPr>
          <w:rFonts w:ascii="Arial" w:hAnsi="Arial" w:cs="Arial"/>
          <w:sz w:val="24"/>
          <w:szCs w:val="24"/>
        </w:rPr>
        <w:t xml:space="preserve"> e no sit</w:t>
      </w:r>
      <w:r w:rsidR="00C631F9">
        <w:rPr>
          <w:rFonts w:ascii="Arial" w:hAnsi="Arial" w:cs="Arial"/>
          <w:sz w:val="24"/>
          <w:szCs w:val="24"/>
        </w:rPr>
        <w:t xml:space="preserve">e da Prefeitura: </w:t>
      </w:r>
      <w:r w:rsidR="005F548E">
        <w:rPr>
          <w:rFonts w:ascii="Arial" w:hAnsi="Arial" w:cs="Arial"/>
          <w:color w:val="0070C0"/>
          <w:sz w:val="24"/>
          <w:szCs w:val="24"/>
        </w:rPr>
        <w:t xml:space="preserve">                                       </w:t>
      </w:r>
      <w:hyperlink r:id="rId6" w:history="1">
        <w:r w:rsidR="008C3E61" w:rsidRPr="008C3E61">
          <w:rPr>
            <w:rStyle w:val="Hyperlink"/>
            <w:rFonts w:ascii="Arial" w:hAnsi="Arial" w:cs="Arial"/>
            <w:sz w:val="24"/>
            <w:szCs w:val="24"/>
          </w:rPr>
          <w:t>https://transparencia.cabofrio.r</w:t>
        </w:r>
        <w:r w:rsidR="008C3E61" w:rsidRPr="008C3E61">
          <w:rPr>
            <w:rStyle w:val="Hyperlink"/>
            <w:rFonts w:ascii="Arial" w:hAnsi="Arial" w:cs="Arial"/>
            <w:sz w:val="24"/>
            <w:szCs w:val="24"/>
          </w:rPr>
          <w:t>j</w:t>
        </w:r>
        <w:r w:rsidR="008C3E61" w:rsidRPr="008C3E61">
          <w:rPr>
            <w:rStyle w:val="Hyperlink"/>
            <w:rFonts w:ascii="Arial" w:hAnsi="Arial" w:cs="Arial"/>
            <w:sz w:val="24"/>
            <w:szCs w:val="24"/>
          </w:rPr>
          <w:t>.gov.br/licitacaolista.php?id=532</w:t>
        </w:r>
      </w:hyperlink>
      <w:r w:rsidR="005F548E">
        <w:rPr>
          <w:rFonts w:ascii="Arial" w:hAnsi="Arial" w:cs="Arial"/>
          <w:color w:val="0070C0"/>
          <w:sz w:val="24"/>
          <w:szCs w:val="24"/>
        </w:rPr>
        <w:t xml:space="preserve">                       </w:t>
      </w:r>
    </w:p>
    <w:p w:rsidR="005F548E" w:rsidRDefault="005F548E" w:rsidP="00C74916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E82F92" w:rsidRDefault="00E82F92">
      <w:pPr>
        <w:jc w:val="center"/>
        <w:rPr>
          <w:rFonts w:ascii="Arial" w:hAnsi="Arial" w:cs="Arial"/>
          <w:sz w:val="24"/>
          <w:szCs w:val="24"/>
        </w:rPr>
      </w:pPr>
    </w:p>
    <w:p w:rsidR="008C3E61" w:rsidRDefault="008C3E61">
      <w:pPr>
        <w:jc w:val="center"/>
        <w:rPr>
          <w:rFonts w:ascii="Arial" w:hAnsi="Arial" w:cs="Arial"/>
          <w:sz w:val="24"/>
          <w:szCs w:val="24"/>
        </w:rPr>
      </w:pPr>
    </w:p>
    <w:p w:rsidR="008C3E61" w:rsidRDefault="008C3E61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8C3E6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952500" cy="952500"/>
            <wp:effectExtent l="0" t="0" r="0" b="0"/>
            <wp:docPr id="2" name="Imagem 2" descr="C:\Users\francisco.teixeira\Downloads\qrcode_transparencia.cabofrio.rj.gov.br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1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C3E61" w:rsidRDefault="008C3E61">
      <w:pPr>
        <w:jc w:val="center"/>
        <w:rPr>
          <w:rFonts w:ascii="Arial" w:hAnsi="Arial" w:cs="Arial"/>
          <w:sz w:val="24"/>
          <w:szCs w:val="24"/>
        </w:rPr>
      </w:pPr>
    </w:p>
    <w:p w:rsidR="00C458B7" w:rsidRDefault="00CB5A84">
      <w:pPr>
        <w:jc w:val="center"/>
        <w:rPr>
          <w:rFonts w:ascii="Arial" w:hAnsi="Arial" w:cs="Arial"/>
          <w:sz w:val="24"/>
          <w:szCs w:val="24"/>
        </w:rPr>
      </w:pPr>
      <w:r w:rsidRPr="00C74916">
        <w:rPr>
          <w:rFonts w:ascii="Arial" w:hAnsi="Arial" w:cs="Arial"/>
          <w:sz w:val="24"/>
          <w:szCs w:val="24"/>
        </w:rPr>
        <w:t>Cabo Frio/RJ</w:t>
      </w:r>
      <w:r w:rsidR="006771D4">
        <w:rPr>
          <w:rFonts w:ascii="Arial" w:hAnsi="Arial" w:cs="Arial"/>
          <w:sz w:val="24"/>
          <w:szCs w:val="24"/>
        </w:rPr>
        <w:t>, 09 de novembro</w:t>
      </w:r>
      <w:r w:rsidR="006B5179" w:rsidRPr="00C74916">
        <w:rPr>
          <w:rFonts w:ascii="Arial" w:hAnsi="Arial" w:cs="Arial"/>
          <w:sz w:val="24"/>
          <w:szCs w:val="24"/>
        </w:rPr>
        <w:t xml:space="preserve"> de 202</w:t>
      </w:r>
      <w:r w:rsidR="008C7C78" w:rsidRPr="00C74916">
        <w:rPr>
          <w:rFonts w:ascii="Arial" w:hAnsi="Arial" w:cs="Arial"/>
          <w:sz w:val="24"/>
          <w:szCs w:val="24"/>
        </w:rPr>
        <w:t>1</w:t>
      </w:r>
      <w:r w:rsidRPr="00C74916">
        <w:rPr>
          <w:rFonts w:ascii="Arial" w:hAnsi="Arial" w:cs="Arial"/>
          <w:sz w:val="24"/>
          <w:szCs w:val="24"/>
        </w:rPr>
        <w:t>.</w:t>
      </w:r>
    </w:p>
    <w:p w:rsidR="00E82F92" w:rsidRDefault="00E82F92">
      <w:pPr>
        <w:jc w:val="center"/>
        <w:rPr>
          <w:rFonts w:ascii="Arial" w:hAnsi="Arial" w:cs="Arial"/>
          <w:sz w:val="24"/>
          <w:szCs w:val="24"/>
        </w:rPr>
      </w:pPr>
    </w:p>
    <w:p w:rsidR="00E82F92" w:rsidRDefault="00E82F92">
      <w:pPr>
        <w:jc w:val="center"/>
        <w:rPr>
          <w:rFonts w:ascii="Arial" w:hAnsi="Arial" w:cs="Arial"/>
          <w:sz w:val="24"/>
          <w:szCs w:val="24"/>
        </w:rPr>
      </w:pPr>
    </w:p>
    <w:p w:rsidR="00E82F92" w:rsidRPr="00C74916" w:rsidRDefault="00E82F92">
      <w:pPr>
        <w:jc w:val="center"/>
        <w:rPr>
          <w:rFonts w:ascii="Arial" w:hAnsi="Arial" w:cs="Arial"/>
          <w:sz w:val="24"/>
          <w:szCs w:val="24"/>
        </w:rPr>
      </w:pPr>
    </w:p>
    <w:p w:rsidR="00C458B7" w:rsidRPr="00C74916" w:rsidRDefault="00C458B7">
      <w:pPr>
        <w:jc w:val="center"/>
        <w:rPr>
          <w:rFonts w:ascii="Arial" w:hAnsi="Arial" w:cs="Arial"/>
          <w:sz w:val="24"/>
          <w:szCs w:val="24"/>
        </w:rPr>
      </w:pPr>
    </w:p>
    <w:p w:rsidR="00C458B7" w:rsidRPr="00C74916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 w:rsidRPr="00C74916">
        <w:rPr>
          <w:rFonts w:cs="Arial"/>
          <w:i/>
          <w:color w:val="000000"/>
          <w:szCs w:val="24"/>
          <w:u w:val="none"/>
        </w:rPr>
        <w:t>FRANCISCO TEIXEIRA</w:t>
      </w:r>
    </w:p>
    <w:p w:rsidR="00C458B7" w:rsidRPr="00C74916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4916">
        <w:rPr>
          <w:rFonts w:ascii="Arial" w:hAnsi="Arial" w:cs="Arial"/>
          <w:b/>
          <w:i/>
          <w:sz w:val="24"/>
          <w:szCs w:val="24"/>
        </w:rPr>
        <w:t>Pre</w:t>
      </w:r>
      <w:r w:rsidR="008C7C78" w:rsidRPr="00C74916">
        <w:rPr>
          <w:rFonts w:ascii="Arial" w:hAnsi="Arial" w:cs="Arial"/>
          <w:b/>
          <w:i/>
          <w:sz w:val="24"/>
          <w:szCs w:val="24"/>
        </w:rPr>
        <w:t>goeiro – Mat.830384</w:t>
      </w:r>
    </w:p>
    <w:p w:rsidR="00C458B7" w:rsidRPr="00C74916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8B7" w:rsidRPr="00C74916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 w:rsidRPr="00C74916">
      <w:headerReference w:type="default" r:id="rId8"/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16" w:rsidRDefault="00C74916" w:rsidP="00C74916">
      <w:r>
        <w:separator/>
      </w:r>
    </w:p>
  </w:endnote>
  <w:endnote w:type="continuationSeparator" w:id="0">
    <w:p w:rsidR="00C74916" w:rsidRDefault="00C74916" w:rsidP="00C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16" w:rsidRDefault="00C74916" w:rsidP="00C74916">
      <w:r>
        <w:separator/>
      </w:r>
    </w:p>
  </w:footnote>
  <w:footnote w:type="continuationSeparator" w:id="0">
    <w:p w:rsidR="00C74916" w:rsidRDefault="00C74916" w:rsidP="00C7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16" w:rsidRDefault="00C74916">
    <w:pPr>
      <w:pStyle w:val="Cabealho"/>
    </w:pPr>
  </w:p>
  <w:p w:rsidR="00C74916" w:rsidRDefault="00C74916">
    <w:pPr>
      <w:pStyle w:val="Cabealho"/>
    </w:pPr>
  </w:p>
  <w:tbl>
    <w:tblPr>
      <w:tblW w:w="10933" w:type="dxa"/>
      <w:tblInd w:w="-7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9090"/>
    </w:tblGrid>
    <w:tr w:rsidR="00C74916" w:rsidRPr="001E2238" w:rsidTr="00C74916">
      <w:trPr>
        <w:trHeight w:val="1530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4916" w:rsidRPr="00FB7C33" w:rsidRDefault="00C74916" w:rsidP="00C74916">
          <w:pPr>
            <w:rPr>
              <w:rFonts w:ascii="Arial" w:hAnsi="Arial" w:cs="Arial"/>
              <w:b/>
              <w:u w:val="single" w:color="FFFFFF"/>
            </w:rPr>
          </w:pPr>
          <w:r w:rsidRPr="00FB7C33">
            <w:rPr>
              <w:rFonts w:ascii="Calibri" w:eastAsia="Calibri" w:hAnsi="Calibri"/>
              <w:sz w:val="22"/>
              <w:szCs w:val="22"/>
              <w:lang w:eastAsia="en-US"/>
            </w:rPr>
            <w:object w:dxaOrig="10361" w:dyaOrig="15941" w14:anchorId="20601499">
              <v:shape id="_x0000_i1025" style="width:71.25pt;height:75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_x0000_i1025" DrawAspect="Content" ObjectID="_1698651349" r:id="rId2"/>
            </w:object>
          </w:r>
        </w:p>
      </w:tc>
      <w:tc>
        <w:tcPr>
          <w:tcW w:w="9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4916" w:rsidRPr="00FB7C33" w:rsidRDefault="00C74916" w:rsidP="00C74916">
          <w:pPr>
            <w:spacing w:before="120" w:line="300" w:lineRule="exact"/>
            <w:ind w:left="34"/>
            <w:jc w:val="both"/>
            <w:rPr>
              <w:rFonts w:ascii="Arial" w:hAnsi="Arial" w:cs="Arial"/>
              <w:b/>
              <w:color w:val="333333"/>
            </w:rPr>
          </w:pPr>
          <w:r>
            <w:rPr>
              <w:rFonts w:ascii="Arial" w:hAnsi="Arial" w:cs="Arial"/>
              <w:b/>
              <w:noProof/>
              <w:color w:val="333333"/>
              <w:sz w:val="30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editId="29CC6504">
                    <wp:simplePos x="0" y="0"/>
                    <wp:positionH relativeFrom="column">
                      <wp:posOffset>4026535</wp:posOffset>
                    </wp:positionH>
                    <wp:positionV relativeFrom="paragraph">
                      <wp:posOffset>133350</wp:posOffset>
                    </wp:positionV>
                    <wp:extent cx="1496060" cy="710565"/>
                    <wp:effectExtent l="0" t="0" r="0" b="0"/>
                    <wp:wrapSquare wrapText="bothSides"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6060" cy="710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4916" w:rsidRPr="002C5DCB" w:rsidRDefault="00C74916" w:rsidP="00C74916">
                                <w:pPr>
                                  <w:jc w:val="center"/>
                                </w:pPr>
                                <w:r w:rsidRPr="002C5DCB">
                                  <w:rPr>
                                    <w:b/>
                                  </w:rPr>
                                  <w:t>PMCF</w:t>
                                </w:r>
                              </w:p>
                              <w:p w:rsidR="00C74916" w:rsidRPr="002C5DCB" w:rsidRDefault="00C74916" w:rsidP="00C74916">
                                <w:r w:rsidRPr="002C5DCB">
                                  <w:t xml:space="preserve">Proc. nº </w:t>
                                </w:r>
                                <w:r w:rsidR="008C3E61">
                                  <w:t>17759</w:t>
                                </w:r>
                                <w:r>
                                  <w:t>/2021</w:t>
                                </w:r>
                              </w:p>
                              <w:p w:rsidR="00C74916" w:rsidRPr="002C5DCB" w:rsidRDefault="00C74916" w:rsidP="00C74916">
                                <w:r w:rsidRPr="002C5DCB">
                                  <w:t xml:space="preserve">Folha nº </w:t>
                                </w:r>
                              </w:p>
                              <w:p w:rsidR="00C74916" w:rsidRPr="002C5DCB" w:rsidRDefault="00C74916" w:rsidP="00C74916">
                                <w:r w:rsidRPr="002C5DCB">
                                  <w:t>Rub.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317.05pt;margin-top:10.5pt;width:117.8pt;height:5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fOMAIAAFcEAAAOAAAAZHJzL2Uyb0RvYy54bWysVNtu2zAMfR+wfxD0vtgJkrQx4hRdsgwD&#10;ugvQ7QMYWY6FyaImKbG7rx8lp6mx7WmYDQiUSR0dHpJe3/WtZmfpvEJT8ukk50wagZUyx5J/+7p/&#10;c8uZD2Aq0GhkyZ+k53eb16/WnS3kDBvUlXSMQIwvOlvyJgRbZJkXjWzBT9BKQ84aXQuBtu6YVQ46&#10;Qm91NsvzZdahq6xDIb2nr7vByTcJv66lCJ/r2svAdMmJW0irS+shrtlmDcXRgW2UuNCAf2DRgjJ0&#10;6RVqBwHYyak/oFolHHqsw0Rgm2FdKyFTDpTNNP8tm8cGrEy5kDjeXmXy/w9WfDp/cUxVVDvODLRU&#10;oi2oHlglWZB9QDaNGnXWFxT6aCk49G+xj/ExX28fUHz3zOC2AXOU985h10ioiGM6mY2ODjg+ghy6&#10;j1jRZXAKmID62rURkCRhhE61errWh3gwEa+cr5b5klyCfDfTfLFcRHIZFM+nrfPhvcSWRaPkjuqf&#10;0OH84MMQ+hyS2KNW1V5pnTbueNhqx85AvbJPzwXdj8O0YR1RWeWLfFBg7PRjjN0ivn/DaFWgrteq&#10;LfltHp8YBEXU7Z2pkh1A6cGm9LShLKOQUbtBxdAfegqMHw9YPZGkDofupmkko0H3k7OOOrvk/scJ&#10;nORMfzBUltV0Po+jkDbzxc2MNm7sOYw9YARBlTxwNpjbMIzPyTp1bOimoREM3lMpa5VUfmF14U3d&#10;m+p0mbQ4HuN9inr5H2x+AQAA//8DAFBLAwQUAAYACAAAACEAqG4uQeAAAAAKAQAADwAAAGRycy9k&#10;b3ducmV2LnhtbEyPy07DMBBF90j8gzVIbBB1HihtQ5yKVOoSVEorttPExBHxOIrdNvD1DCtYjubo&#10;3nOL1WR7cdaj7xwpiGcRCE21azpqFezfNvcLED4gNdg70gq+tIdVeX1VYN64C73q8y60gkPI56jA&#10;hDDkUvraaIt+5gZN/Ptwo8XA59jKZsQLh9teJlGUSYsdcYPBQa+Nrj93J6vg+wXTZ7eutniHlZmb&#10;6lDF7xulbm+mp0cQQU/hD4ZffVaHkp2O7kSNF72CLH2IGVWQxLyJgUW2nIM4MpkmS5BlIf9PKH8A&#10;AAD//wMAUEsBAi0AFAAGAAgAAAAhALaDOJL+AAAA4QEAABMAAAAAAAAAAAAAAAAAAAAAAFtDb250&#10;ZW50X1R5cGVzXS54bWxQSwECLQAUAAYACAAAACEAOP0h/9YAAACUAQAACwAAAAAAAAAAAAAAAAAv&#10;AQAAX3JlbHMvLnJlbHNQSwECLQAUAAYACAAAACEAuTFnzjACAABXBAAADgAAAAAAAAAAAAAAAAAu&#10;AgAAZHJzL2Uyb0RvYy54bWxQSwECLQAUAAYACAAAACEAqG4uQeAAAAAKAQAADwAAAAAAAAAAAAAA&#10;AACKBAAAZHJzL2Rvd25yZXYueG1sUEsFBgAAAAAEAAQA8wAAAJcFAAAAAA==&#10;" strokecolor="#d5d5d5" strokeweight="1.5pt">
                    <v:textbox>
                      <w:txbxContent>
                        <w:p w:rsidR="00C74916" w:rsidRPr="002C5DCB" w:rsidRDefault="00C74916" w:rsidP="00C74916">
                          <w:pPr>
                            <w:jc w:val="center"/>
                          </w:pPr>
                          <w:r w:rsidRPr="002C5DCB">
                            <w:rPr>
                              <w:b/>
                            </w:rPr>
                            <w:t>PMCF</w:t>
                          </w:r>
                        </w:p>
                        <w:p w:rsidR="00C74916" w:rsidRPr="002C5DCB" w:rsidRDefault="00C74916" w:rsidP="00C74916">
                          <w:r w:rsidRPr="002C5DCB">
                            <w:t xml:space="preserve">Proc. nº </w:t>
                          </w:r>
                          <w:r w:rsidR="008C3E61">
                            <w:t>17759</w:t>
                          </w:r>
                          <w:r>
                            <w:t>/2021</w:t>
                          </w:r>
                        </w:p>
                        <w:p w:rsidR="00C74916" w:rsidRPr="002C5DCB" w:rsidRDefault="00C74916" w:rsidP="00C74916">
                          <w:r w:rsidRPr="002C5DCB">
                            <w:t xml:space="preserve">Folha nº </w:t>
                          </w:r>
                        </w:p>
                        <w:p w:rsidR="00C74916" w:rsidRPr="002C5DCB" w:rsidRDefault="00C74916" w:rsidP="00C74916">
                          <w:r w:rsidRPr="002C5DCB">
                            <w:t>Rub.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FB7C33">
            <w:rPr>
              <w:rFonts w:ascii="Arial" w:hAnsi="Arial" w:cs="Arial"/>
              <w:b/>
              <w:color w:val="333333"/>
              <w:sz w:val="30"/>
            </w:rPr>
            <w:t xml:space="preserve">PREFEITURA MUNICIPAL DE CABO FRIO                   </w:t>
          </w:r>
        </w:p>
        <w:p w:rsidR="00C74916" w:rsidRPr="00FB7C33" w:rsidRDefault="00C74916" w:rsidP="00C74916">
          <w:pPr>
            <w:spacing w:line="300" w:lineRule="exact"/>
            <w:ind w:left="34"/>
            <w:jc w:val="both"/>
            <w:rPr>
              <w:rFonts w:ascii="Arial" w:hAnsi="Arial" w:cs="Arial"/>
              <w:color w:val="333333"/>
              <w:sz w:val="24"/>
            </w:rPr>
          </w:pPr>
          <w:r w:rsidRPr="00FB7C33">
            <w:rPr>
              <w:rFonts w:ascii="Arial" w:hAnsi="Arial" w:cs="Arial"/>
              <w:color w:val="333333"/>
              <w:sz w:val="24"/>
            </w:rPr>
            <w:t>Região dos Lagos - Estado do Rio de Janeiro</w:t>
          </w:r>
        </w:p>
        <w:p w:rsidR="00C74916" w:rsidRPr="00FB7C33" w:rsidRDefault="00C74916" w:rsidP="00C74916">
          <w:pPr>
            <w:spacing w:before="120" w:line="300" w:lineRule="exact"/>
            <w:ind w:left="34"/>
            <w:rPr>
              <w:rFonts w:ascii="Arial" w:hAnsi="Arial" w:cs="Arial"/>
              <w:b/>
              <w:color w:val="333333"/>
              <w:sz w:val="24"/>
              <w:szCs w:val="24"/>
            </w:rPr>
          </w:pPr>
          <w:r w:rsidRPr="00FB7C33">
            <w:rPr>
              <w:rFonts w:ascii="Arial" w:hAnsi="Arial" w:cs="Arial"/>
              <w:b/>
              <w:color w:val="333333"/>
              <w:sz w:val="24"/>
              <w:szCs w:val="24"/>
            </w:rPr>
            <w:t xml:space="preserve">Secretaria Municipal de </w:t>
          </w:r>
          <w:r>
            <w:rPr>
              <w:rFonts w:ascii="Arial" w:hAnsi="Arial" w:cs="Arial"/>
              <w:b/>
              <w:color w:val="333333"/>
              <w:sz w:val="24"/>
              <w:szCs w:val="24"/>
            </w:rPr>
            <w:t>Administração</w:t>
          </w:r>
        </w:p>
        <w:p w:rsidR="00C74916" w:rsidRPr="001E2238" w:rsidRDefault="00C74916" w:rsidP="00C74916">
          <w:pPr>
            <w:spacing w:line="300" w:lineRule="exact"/>
            <w:ind w:left="34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color w:val="333333"/>
            </w:rPr>
            <w:t xml:space="preserve">Coordenadoria Geral de </w:t>
          </w:r>
          <w:r w:rsidRPr="00FB7C33">
            <w:rPr>
              <w:rFonts w:ascii="Arial" w:hAnsi="Arial" w:cs="Arial"/>
              <w:color w:val="333333"/>
            </w:rPr>
            <w:t>Gestão Institucional</w:t>
          </w:r>
          <w:r>
            <w:rPr>
              <w:rFonts w:ascii="Arial" w:hAnsi="Arial" w:cs="Arial"/>
              <w:color w:val="333333"/>
            </w:rPr>
            <w:t xml:space="preserve"> </w:t>
          </w:r>
        </w:p>
      </w:tc>
    </w:tr>
  </w:tbl>
  <w:p w:rsidR="00C74916" w:rsidRDefault="00C749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534C3"/>
    <w:rsid w:val="001D2F34"/>
    <w:rsid w:val="00205D3C"/>
    <w:rsid w:val="002E104A"/>
    <w:rsid w:val="003115A1"/>
    <w:rsid w:val="003317A7"/>
    <w:rsid w:val="003555D6"/>
    <w:rsid w:val="003C0CCD"/>
    <w:rsid w:val="004374F2"/>
    <w:rsid w:val="004702BD"/>
    <w:rsid w:val="00482259"/>
    <w:rsid w:val="004B2CA9"/>
    <w:rsid w:val="004D2C09"/>
    <w:rsid w:val="00563B2B"/>
    <w:rsid w:val="005A16E4"/>
    <w:rsid w:val="005A1CBE"/>
    <w:rsid w:val="005C4A34"/>
    <w:rsid w:val="005F548E"/>
    <w:rsid w:val="006771D4"/>
    <w:rsid w:val="006B5179"/>
    <w:rsid w:val="007D57DE"/>
    <w:rsid w:val="008162D1"/>
    <w:rsid w:val="00845EC9"/>
    <w:rsid w:val="00882005"/>
    <w:rsid w:val="008A4BB5"/>
    <w:rsid w:val="008C3E61"/>
    <w:rsid w:val="008C7C78"/>
    <w:rsid w:val="00970C84"/>
    <w:rsid w:val="00C121E1"/>
    <w:rsid w:val="00C30B3B"/>
    <w:rsid w:val="00C458B7"/>
    <w:rsid w:val="00C631F9"/>
    <w:rsid w:val="00C74916"/>
    <w:rsid w:val="00CB5A84"/>
    <w:rsid w:val="00CD0C9D"/>
    <w:rsid w:val="00D2715D"/>
    <w:rsid w:val="00E82F92"/>
    <w:rsid w:val="00E865DC"/>
    <w:rsid w:val="00EE7006"/>
    <w:rsid w:val="00F26575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C74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916"/>
  </w:style>
  <w:style w:type="paragraph" w:styleId="Rodap">
    <w:name w:val="footer"/>
    <w:basedOn w:val="Normal"/>
    <w:link w:val="RodapChar"/>
    <w:uiPriority w:val="99"/>
    <w:rsid w:val="00C74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916"/>
  </w:style>
  <w:style w:type="character" w:styleId="HiperlinkVisitado">
    <w:name w:val="FollowedHyperlink"/>
    <w:basedOn w:val="Fontepargpadro"/>
    <w:uiPriority w:val="99"/>
    <w:rsid w:val="005F5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cabofrio.rj.gov.br/licitacaolista.php?id=5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43</cp:revision>
  <cp:lastPrinted>2020-11-06T14:42:00Z</cp:lastPrinted>
  <dcterms:created xsi:type="dcterms:W3CDTF">2019-03-21T18:45:00Z</dcterms:created>
  <dcterms:modified xsi:type="dcterms:W3CDTF">2021-11-17T13:49:00Z</dcterms:modified>
</cp:coreProperties>
</file>