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4512" w14:textId="77777777" w:rsidR="00C458B7" w:rsidRDefault="00C458B7">
      <w:pPr>
        <w:jc w:val="both"/>
        <w:rPr>
          <w:rFonts w:ascii="Arial" w:hAnsi="Arial"/>
          <w:color w:val="C0C0C0"/>
          <w:sz w:val="16"/>
          <w:szCs w:val="16"/>
        </w:rPr>
      </w:pPr>
    </w:p>
    <w:p w14:paraId="0757A506" w14:textId="77777777" w:rsidR="00C458B7" w:rsidRDefault="00CB5A84">
      <w:pPr>
        <w:jc w:val="both"/>
        <w:rPr>
          <w:rFonts w:ascii="Arial" w:hAnsi="Arial"/>
          <w:sz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75DCD449" wp14:editId="33C8E8F6">
                <wp:simplePos x="0" y="0"/>
                <wp:positionH relativeFrom="column">
                  <wp:posOffset>1022985</wp:posOffset>
                </wp:positionH>
                <wp:positionV relativeFrom="paragraph">
                  <wp:posOffset>-83185</wp:posOffset>
                </wp:positionV>
                <wp:extent cx="4663440" cy="10064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yMgcXhMAAAAlAAAAZAAAAA0AAAAAFAAAABQAAAAUAAAAF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///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gAAAAAAAAAAAAAAACAAAASwYAAAAAAAACAAAAff///7AcAAAxBgAAAAAAAPAMAAA1A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466344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14:paraId="0F852F2A" w14:textId="77777777" w:rsidR="00C458B7" w:rsidRDefault="00C458B7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6F1449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PREFEITURA </w:t>
                            </w:r>
                            <w:r w:rsidR="006B5179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DA CIDADE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 xml:space="preserve"> DE CABO FRIO</w:t>
                            </w:r>
                          </w:p>
                          <w:p w14:paraId="5769E692" w14:textId="77777777" w:rsidR="00C458B7" w:rsidRDefault="00CB5A84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Região dos Lagos - Estado do Rio de Janeiro</w:t>
                            </w:r>
                          </w:p>
                          <w:p w14:paraId="14BF55C5" w14:textId="77777777" w:rsidR="00C458B7" w:rsidRDefault="00C458B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CC5D189" w14:textId="77777777" w:rsidR="00FE032E" w:rsidRDefault="00CB5A84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SECRETARIA MUNICIPAL </w:t>
                            </w:r>
                            <w:r w:rsidR="00FE032E">
                              <w:rPr>
                                <w:rFonts w:ascii="Arial" w:hAnsi="Arial"/>
                                <w:b/>
                                <w:i/>
                              </w:rPr>
                              <w:t>ADMINISTRAÇÃO</w:t>
                            </w:r>
                          </w:p>
                          <w:p w14:paraId="350107BB" w14:textId="3CBA019D" w:rsidR="00C458B7" w:rsidRDefault="005B023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COORDENADORIA GERAL DE GESTÃO INSTITUCIONAL</w:t>
                            </w:r>
                          </w:p>
                        </w:txbxContent>
                      </wps:txbx>
                      <wps:bodyPr spcFirstLastPara="1" vertOverflow="clip" horzOverflow="clip" lIns="12700" tIns="12700" rIns="12700" bIns="1270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D449" id="Rectangle 2" o:spid="_x0000_s1026" style="position:absolute;left:0;text-align:left;margin-left:80.55pt;margin-top:-6.55pt;width:367.2pt;height:7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" o:allowincell="f" filled="f" strokecolor="white">
                <v:textbox inset="1pt,1pt,1pt,1pt">
                  <w:txbxContent>
                    <w:p w14:paraId="0F852F2A" w14:textId="77777777" w:rsidR="00C458B7" w:rsidRDefault="00C458B7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6F1449" w14:textId="77777777" w:rsidR="00C458B7" w:rsidRDefault="00CB5A84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PREFEITURA </w:t>
                      </w:r>
                      <w:r w:rsidR="006B5179">
                        <w:rPr>
                          <w:rFonts w:ascii="Arial" w:hAnsi="Arial"/>
                          <w:b/>
                          <w:sz w:val="30"/>
                        </w:rPr>
                        <w:t>DA CIDADE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 xml:space="preserve"> DE CABO FRIO</w:t>
                      </w:r>
                    </w:p>
                    <w:p w14:paraId="5769E692" w14:textId="77777777" w:rsidR="00C458B7" w:rsidRDefault="00CB5A84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Região dos Lagos - Estado do Rio de Janeiro</w:t>
                      </w:r>
                    </w:p>
                    <w:p w14:paraId="14BF55C5" w14:textId="77777777" w:rsidR="00C458B7" w:rsidRDefault="00C458B7">
                      <w:pPr>
                        <w:rPr>
                          <w:rFonts w:ascii="Arial" w:hAnsi="Arial"/>
                        </w:rPr>
                      </w:pPr>
                    </w:p>
                    <w:p w14:paraId="7CC5D189" w14:textId="77777777" w:rsidR="00FE032E" w:rsidRDefault="00CB5A84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 xml:space="preserve">SECRETARIA MUNICIPAL </w:t>
                      </w:r>
                      <w:r w:rsidR="00FE032E">
                        <w:rPr>
                          <w:rFonts w:ascii="Arial" w:hAnsi="Arial"/>
                          <w:b/>
                          <w:i/>
                        </w:rPr>
                        <w:t>ADMINISTRAÇÃO</w:t>
                      </w:r>
                    </w:p>
                    <w:p w14:paraId="350107BB" w14:textId="3CBA019D" w:rsidR="00C458B7" w:rsidRDefault="005B0239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COORDENADORIA GERAL DE GESTÃO INSTITUCIONAL</w:t>
                      </w:r>
                    </w:p>
                  </w:txbxContent>
                </v:textbox>
              </v:rect>
            </w:pict>
          </mc:Fallback>
        </mc:AlternateContent>
      </w:r>
      <w:r w:rsidR="00CF1BE7">
        <w:rPr>
          <w:noProof/>
        </w:rPr>
        <w:pict w14:anchorId="3D9DE355">
          <v:rect id="_x0000_s1027" style="position:absolute;left:0;text-align:left;margin-left:0;margin-top:0;width:50pt;height:50pt;z-index:251658240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1425" w:dyaOrig="1515" w14:anchorId="6D271608">
          <v:rect id="ObjetoOLE1" o:spid="_x0000_i1025" style="width:71.25pt;height:75.75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Document.8" ShapeID="ObjetoOLE1" DrawAspect="Content" ObjectID="_1722944131" r:id="rId5"/>
        </w:object>
      </w:r>
      <w:r>
        <w:rPr>
          <w:rFonts w:ascii="Arial" w:hAnsi="Arial"/>
          <w:color w:val="C0C0C0"/>
          <w:sz w:val="144"/>
        </w:rPr>
        <w:t xml:space="preserve"> </w:t>
      </w:r>
    </w:p>
    <w:p w14:paraId="486296B8" w14:textId="77777777" w:rsidR="00C458B7" w:rsidRDefault="00C458B7">
      <w:pPr>
        <w:tabs>
          <w:tab w:val="left" w:pos="6237"/>
        </w:tabs>
        <w:rPr>
          <w:color w:val="333333"/>
          <w:sz w:val="28"/>
          <w:szCs w:val="28"/>
        </w:rPr>
      </w:pPr>
    </w:p>
    <w:p w14:paraId="093CEBE3" w14:textId="6AB72ABC" w:rsidR="00C458B7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AVISO DE </w:t>
      </w:r>
      <w:r w:rsidR="009C61F9">
        <w:rPr>
          <w:rFonts w:ascii="Arial" w:hAnsi="Arial" w:cs="Arial"/>
          <w:b/>
          <w:sz w:val="24"/>
          <w:szCs w:val="24"/>
          <w:u w:val="single"/>
        </w:rPr>
        <w:t>RETOMAD</w:t>
      </w:r>
      <w:r w:rsidR="00CF1BE7">
        <w:rPr>
          <w:rFonts w:ascii="Arial" w:hAnsi="Arial" w:cs="Arial"/>
          <w:b/>
          <w:sz w:val="24"/>
          <w:szCs w:val="24"/>
          <w:u w:val="single"/>
        </w:rPr>
        <w:t>A</w:t>
      </w:r>
      <w:r w:rsidR="009C61F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LICITAÇÃO</w:t>
      </w:r>
    </w:p>
    <w:p w14:paraId="01320B2E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E3A186" w14:textId="60EB47D6" w:rsidR="00C458B7" w:rsidRDefault="006B51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PREGÃO</w:t>
      </w:r>
      <w:r w:rsidR="00D810D9">
        <w:rPr>
          <w:rFonts w:ascii="Arial" w:hAnsi="Arial" w:cs="Arial"/>
          <w:b/>
          <w:sz w:val="24"/>
          <w:szCs w:val="24"/>
          <w:u w:val="single"/>
        </w:rPr>
        <w:t xml:space="preserve"> ELETRÔNICO</w:t>
      </w:r>
      <w:r w:rsidR="00CB5A84">
        <w:rPr>
          <w:rFonts w:ascii="Arial" w:hAnsi="Arial" w:cs="Arial"/>
          <w:b/>
          <w:sz w:val="24"/>
          <w:szCs w:val="24"/>
          <w:u w:val="single"/>
        </w:rPr>
        <w:t xml:space="preserve"> Nº 0</w:t>
      </w:r>
      <w:r w:rsidR="0015667E">
        <w:rPr>
          <w:rFonts w:ascii="Arial" w:hAnsi="Arial" w:cs="Arial"/>
          <w:b/>
          <w:sz w:val="24"/>
          <w:szCs w:val="24"/>
          <w:u w:val="single"/>
        </w:rPr>
        <w:t>10</w:t>
      </w:r>
      <w:r w:rsidR="00CB5A84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70412E">
        <w:rPr>
          <w:rFonts w:ascii="Arial" w:hAnsi="Arial" w:cs="Arial"/>
          <w:b/>
          <w:sz w:val="24"/>
          <w:szCs w:val="24"/>
          <w:u w:val="single"/>
        </w:rPr>
        <w:t>2</w:t>
      </w:r>
    </w:p>
    <w:p w14:paraId="72B88C43" w14:textId="77777777" w:rsidR="00C458B7" w:rsidRDefault="00C458B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9D203" w14:textId="04F84D11" w:rsidR="006B5179" w:rsidRDefault="00CB5A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nº</w:t>
      </w:r>
      <w:r w:rsidR="004374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667E">
        <w:rPr>
          <w:rFonts w:ascii="Arial" w:hAnsi="Arial" w:cs="Arial"/>
          <w:b/>
          <w:sz w:val="24"/>
          <w:szCs w:val="24"/>
          <w:u w:val="single"/>
        </w:rPr>
        <w:t>11556</w:t>
      </w:r>
      <w:r w:rsidR="000436FC">
        <w:rPr>
          <w:rFonts w:ascii="Arial" w:hAnsi="Arial" w:cs="Arial"/>
          <w:b/>
          <w:sz w:val="24"/>
          <w:szCs w:val="24"/>
          <w:u w:val="single"/>
        </w:rPr>
        <w:t>/202</w:t>
      </w:r>
      <w:r w:rsidR="0015667E">
        <w:rPr>
          <w:rFonts w:ascii="Arial" w:hAnsi="Arial" w:cs="Arial"/>
          <w:b/>
          <w:sz w:val="24"/>
          <w:szCs w:val="24"/>
          <w:u w:val="single"/>
        </w:rPr>
        <w:t>2</w:t>
      </w:r>
    </w:p>
    <w:p w14:paraId="5389C7DA" w14:textId="77777777" w:rsidR="00205D3C" w:rsidRDefault="00205D3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2A97AE" w14:textId="19E58484" w:rsidR="00C458B7" w:rsidRDefault="000436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5297528"/>
      <w:r>
        <w:rPr>
          <w:rFonts w:ascii="Arial" w:hAnsi="Arial" w:cs="Arial"/>
          <w:b/>
          <w:sz w:val="24"/>
          <w:szCs w:val="24"/>
        </w:rPr>
        <w:t>PROCURADORIA GERAL DO MUNICÍPIO - PROGEM</w:t>
      </w:r>
    </w:p>
    <w:bookmarkEnd w:id="0"/>
    <w:p w14:paraId="7A09B8D6" w14:textId="77777777" w:rsidR="00C458B7" w:rsidRDefault="00C458B7">
      <w:pPr>
        <w:rPr>
          <w:rFonts w:ascii="Arial" w:hAnsi="Arial" w:cs="Arial"/>
          <w:b/>
          <w:sz w:val="24"/>
          <w:szCs w:val="24"/>
          <w:u w:val="single"/>
        </w:rPr>
      </w:pPr>
    </w:p>
    <w:p w14:paraId="6204E6A5" w14:textId="77777777" w:rsidR="006B5179" w:rsidRPr="00C1273D" w:rsidRDefault="006B5179" w:rsidP="006B5179">
      <w:pPr>
        <w:rPr>
          <w:b/>
          <w:sz w:val="24"/>
          <w:szCs w:val="24"/>
          <w:u w:val="single"/>
        </w:rPr>
      </w:pPr>
    </w:p>
    <w:p w14:paraId="1B20B956" w14:textId="2471DFFE" w:rsidR="004B2CA9" w:rsidRDefault="006B5179" w:rsidP="009C61F9">
      <w:pPr>
        <w:ind w:firstLine="708"/>
        <w:jc w:val="both"/>
        <w:rPr>
          <w:sz w:val="24"/>
          <w:szCs w:val="24"/>
        </w:rPr>
      </w:pPr>
      <w:r w:rsidRPr="009C61F9">
        <w:rPr>
          <w:sz w:val="24"/>
          <w:szCs w:val="24"/>
        </w:rPr>
        <w:t xml:space="preserve">A </w:t>
      </w:r>
      <w:r w:rsidR="005B0239" w:rsidRPr="009C61F9">
        <w:rPr>
          <w:sz w:val="24"/>
          <w:szCs w:val="24"/>
        </w:rPr>
        <w:t>Coordenadoria Geral de Gestão institucional</w:t>
      </w:r>
      <w:r w:rsidRPr="009C61F9">
        <w:rPr>
          <w:sz w:val="24"/>
          <w:szCs w:val="24"/>
        </w:rPr>
        <w:t xml:space="preserve"> da Prefeitura Municipal de Cabo Frio, através do Pregoeiro nomeado pela Portaria nº</w:t>
      </w:r>
      <w:r w:rsidR="00FE032E" w:rsidRPr="009C61F9">
        <w:rPr>
          <w:sz w:val="24"/>
          <w:szCs w:val="24"/>
        </w:rPr>
        <w:t xml:space="preserve"> </w:t>
      </w:r>
      <w:r w:rsidR="000436FC" w:rsidRPr="009C61F9">
        <w:rPr>
          <w:sz w:val="24"/>
          <w:szCs w:val="24"/>
        </w:rPr>
        <w:t>3.</w:t>
      </w:r>
      <w:r w:rsidR="0015667E" w:rsidRPr="009C61F9">
        <w:rPr>
          <w:sz w:val="24"/>
          <w:szCs w:val="24"/>
        </w:rPr>
        <w:t>748</w:t>
      </w:r>
      <w:r w:rsidR="002E104A" w:rsidRPr="009C61F9">
        <w:rPr>
          <w:sz w:val="24"/>
          <w:szCs w:val="24"/>
        </w:rPr>
        <w:t xml:space="preserve"> </w:t>
      </w:r>
      <w:r w:rsidR="00CB5A84" w:rsidRPr="009C61F9">
        <w:rPr>
          <w:sz w:val="24"/>
          <w:szCs w:val="24"/>
        </w:rPr>
        <w:t xml:space="preserve">de </w:t>
      </w:r>
      <w:r w:rsidR="0070412E" w:rsidRPr="009C61F9">
        <w:rPr>
          <w:sz w:val="24"/>
          <w:szCs w:val="24"/>
        </w:rPr>
        <w:t>0</w:t>
      </w:r>
      <w:r w:rsidR="0015667E" w:rsidRPr="009C61F9">
        <w:rPr>
          <w:sz w:val="24"/>
          <w:szCs w:val="24"/>
        </w:rPr>
        <w:t>1</w:t>
      </w:r>
      <w:r w:rsidR="0070412E" w:rsidRPr="009C61F9">
        <w:rPr>
          <w:sz w:val="24"/>
          <w:szCs w:val="24"/>
        </w:rPr>
        <w:t xml:space="preserve"> de </w:t>
      </w:r>
      <w:r w:rsidR="0015667E" w:rsidRPr="009C61F9">
        <w:rPr>
          <w:sz w:val="24"/>
          <w:szCs w:val="24"/>
        </w:rPr>
        <w:t xml:space="preserve">abril </w:t>
      </w:r>
      <w:r w:rsidR="0070412E" w:rsidRPr="009C61F9">
        <w:rPr>
          <w:sz w:val="24"/>
          <w:szCs w:val="24"/>
        </w:rPr>
        <w:t xml:space="preserve">de </w:t>
      </w:r>
      <w:r w:rsidR="001E42F2" w:rsidRPr="009C61F9">
        <w:rPr>
          <w:sz w:val="24"/>
          <w:szCs w:val="24"/>
        </w:rPr>
        <w:t>202</w:t>
      </w:r>
      <w:r w:rsidR="000436FC" w:rsidRPr="009C61F9">
        <w:rPr>
          <w:sz w:val="24"/>
          <w:szCs w:val="24"/>
        </w:rPr>
        <w:t>2</w:t>
      </w:r>
      <w:r w:rsidRPr="009C61F9">
        <w:rPr>
          <w:sz w:val="24"/>
          <w:szCs w:val="24"/>
        </w:rPr>
        <w:t>, comunica aos interessados que</w:t>
      </w:r>
      <w:r w:rsidR="009C61F9" w:rsidRPr="009C61F9">
        <w:rPr>
          <w:sz w:val="24"/>
          <w:szCs w:val="24"/>
        </w:rPr>
        <w:t xml:space="preserve"> </w:t>
      </w:r>
      <w:r w:rsidR="009C61F9">
        <w:rPr>
          <w:sz w:val="24"/>
          <w:szCs w:val="24"/>
        </w:rPr>
        <w:t xml:space="preserve">após apresentação pela empresa COREPLAN GESTÃO TECNOLOGICA E SERVIÇOS LTDA.,  e a respectiva aprovação pela Comissão Julgadora da PROVA DE CONCEITO nos termos do anexo IX do Edital, referente ao Pregão Eletrônico n. 010/2022, processo administrativo n. 11.556/2022, </w:t>
      </w:r>
      <w:r w:rsidR="009C61F9">
        <w:rPr>
          <w:rFonts w:ascii="Arial" w:hAnsi="Arial" w:cs="Arial"/>
          <w:color w:val="343A40"/>
          <w:sz w:val="21"/>
          <w:szCs w:val="21"/>
          <w:shd w:val="clear" w:color="auto" w:fill="CFECFE"/>
        </w:rPr>
        <w:t xml:space="preserve"> </w:t>
      </w:r>
      <w:r w:rsidR="009C61F9">
        <w:rPr>
          <w:sz w:val="24"/>
          <w:szCs w:val="24"/>
        </w:rPr>
        <w:t xml:space="preserve">para AQUISIÇÃO DE LICENÇA DE USO DE SISTEMA INFORMATIZADO E INTEGRADO (SOFTWARE), VIA WEB, ONLINE, PARA CONTROLE DE PROCESSOS ADMINISTRATIVOS E JUDICIAIS, GESTÃO ELETRÔNICA DE DOCUMENTOS E WORKFLOW, INCLUINDO INSTALAÇÃO, IMPLANTAÇÃO, CUSTOMIZAÇÃO, TESTES, MANUTENÇÃO, SUPORTE TÉCNICO E TREINAMENTO,  fica marcado para o dia </w:t>
      </w:r>
      <w:r w:rsidR="009C61F9" w:rsidRPr="00CF1BE7">
        <w:rPr>
          <w:b/>
          <w:bCs/>
          <w:sz w:val="24"/>
          <w:szCs w:val="24"/>
        </w:rPr>
        <w:t>29/08/2022 às 10:00h</w:t>
      </w:r>
      <w:r w:rsidR="009C61F9">
        <w:rPr>
          <w:sz w:val="24"/>
          <w:szCs w:val="24"/>
        </w:rPr>
        <w:t xml:space="preserve"> à retomada da sessão pública para continuidade dos procedimentos licitatórios junto a Plataforma de Compras LICITANET</w:t>
      </w:r>
      <w:r w:rsidR="009C61F9">
        <w:rPr>
          <w:rFonts w:ascii="Arial" w:hAnsi="Arial" w:cs="Arial"/>
          <w:color w:val="343A40"/>
          <w:sz w:val="21"/>
          <w:szCs w:val="21"/>
          <w:shd w:val="clear" w:color="auto" w:fill="CFECFE"/>
        </w:rPr>
        <w:t>.</w:t>
      </w:r>
      <w:r w:rsidR="009C61F9">
        <w:rPr>
          <w:sz w:val="24"/>
          <w:szCs w:val="24"/>
        </w:rPr>
        <w:t xml:space="preserve"> </w:t>
      </w:r>
    </w:p>
    <w:p w14:paraId="1EA97E73" w14:textId="1D71A0CD" w:rsidR="006B5179" w:rsidRDefault="006B5179" w:rsidP="006B51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64B6F9" w14:textId="77777777" w:rsidR="00CB5A84" w:rsidRDefault="00CB5A84" w:rsidP="006B5179">
      <w:pPr>
        <w:ind w:firstLine="708"/>
        <w:rPr>
          <w:sz w:val="24"/>
          <w:szCs w:val="24"/>
        </w:rPr>
      </w:pPr>
    </w:p>
    <w:p w14:paraId="1DCC6D50" w14:textId="1A697B5E" w:rsidR="006B5179" w:rsidRDefault="006B5179" w:rsidP="00F433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Maiores informações sobre o Edital, poderão ser obtidas e dirimidas das </w:t>
      </w:r>
      <w:r w:rsidR="00C121E1">
        <w:rPr>
          <w:sz w:val="24"/>
          <w:szCs w:val="24"/>
        </w:rPr>
        <w:t>09</w:t>
      </w:r>
      <w:r>
        <w:rPr>
          <w:sz w:val="24"/>
          <w:szCs w:val="24"/>
        </w:rPr>
        <w:t>:00 às 17:00 horas, diariamente, exceto sábados, domingos e feriados, através do telefone nº (0xx22) 3199-9017 ou 3199-9018, ramal 255, por e</w:t>
      </w:r>
      <w:r w:rsidR="00EE7006">
        <w:rPr>
          <w:sz w:val="24"/>
          <w:szCs w:val="24"/>
        </w:rPr>
        <w:t>-</w:t>
      </w:r>
      <w:r>
        <w:rPr>
          <w:sz w:val="24"/>
          <w:szCs w:val="24"/>
        </w:rPr>
        <w:t xml:space="preserve">mail </w:t>
      </w:r>
      <w:r w:rsidR="00182A2E">
        <w:rPr>
          <w:b/>
          <w:color w:val="31849B"/>
          <w:sz w:val="24"/>
          <w:szCs w:val="24"/>
          <w:u w:val="single"/>
        </w:rPr>
        <w:t>cogecol@cabofrio.rj.gov.br</w:t>
      </w:r>
      <w:r>
        <w:rPr>
          <w:sz w:val="24"/>
          <w:szCs w:val="24"/>
        </w:rPr>
        <w:t xml:space="preserve"> e no site da Prefeitura: “</w:t>
      </w:r>
      <w:hyperlink r:id="rId6" w:history="1">
        <w:r>
          <w:rPr>
            <w:rStyle w:val="Hyperlink"/>
            <w:rFonts w:cs="Arial"/>
            <w:sz w:val="24"/>
            <w:szCs w:val="24"/>
          </w:rPr>
          <w:t>www.cabofrio.rj.gov.br</w:t>
        </w:r>
      </w:hyperlink>
      <w:r>
        <w:rPr>
          <w:sz w:val="24"/>
          <w:szCs w:val="24"/>
        </w:rPr>
        <w:t xml:space="preserve">”. </w:t>
      </w:r>
    </w:p>
    <w:p w14:paraId="468A5D65" w14:textId="77777777" w:rsidR="006B5179" w:rsidRDefault="006B5179" w:rsidP="006B5179">
      <w:pPr>
        <w:rPr>
          <w:b/>
          <w:i/>
          <w:color w:val="548DD4"/>
          <w:sz w:val="24"/>
          <w:szCs w:val="24"/>
        </w:rPr>
      </w:pPr>
    </w:p>
    <w:p w14:paraId="078CC941" w14:textId="15498DDB" w:rsidR="00C458B7" w:rsidRDefault="00CF1BE7">
      <w:pPr>
        <w:jc w:val="both"/>
        <w:rPr>
          <w:rFonts w:ascii="Arial" w:hAnsi="Arial" w:cs="Arial"/>
          <w:color w:val="0070C0"/>
          <w:sz w:val="24"/>
          <w:szCs w:val="24"/>
        </w:rPr>
      </w:pPr>
      <w:hyperlink r:id="rId7" w:history="1">
        <w:r w:rsidR="00193609" w:rsidRPr="00193609">
          <w:rPr>
            <w:rStyle w:val="Hyperlink"/>
            <w:rFonts w:ascii="Arial" w:hAnsi="Arial" w:cs="Arial"/>
            <w:sz w:val="24"/>
            <w:szCs w:val="24"/>
          </w:rPr>
          <w:t>https://transparencia.cabofrio.rj.gov.br/licitacaolista.php?id=652</w:t>
        </w:r>
      </w:hyperlink>
    </w:p>
    <w:p w14:paraId="3F118107" w14:textId="272DCFD2" w:rsidR="00C458B7" w:rsidRDefault="00C458B7" w:rsidP="00CB3BED">
      <w:pPr>
        <w:jc w:val="center"/>
        <w:rPr>
          <w:rFonts w:ascii="Arial" w:hAnsi="Arial" w:cs="Arial"/>
          <w:b/>
          <w:sz w:val="24"/>
          <w:szCs w:val="24"/>
        </w:rPr>
      </w:pPr>
    </w:p>
    <w:p w14:paraId="41D3BF3C" w14:textId="1CCA4079" w:rsidR="00193609" w:rsidRDefault="00193609" w:rsidP="00CB3BED">
      <w:pPr>
        <w:jc w:val="center"/>
        <w:rPr>
          <w:rFonts w:ascii="Arial" w:hAnsi="Arial" w:cs="Arial"/>
          <w:b/>
          <w:sz w:val="24"/>
          <w:szCs w:val="24"/>
        </w:rPr>
      </w:pPr>
      <w:r w:rsidRPr="00193609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5BA17BB" wp14:editId="097DEEED">
            <wp:extent cx="1266825" cy="1266825"/>
            <wp:effectExtent l="0" t="0" r="9525" b="9525"/>
            <wp:docPr id="1" name="Imagem 1" descr="C:\Users\francisco.teixeira\Downloads\qrcode_transparencia.cabofrio.rj.gov.br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co.teixeira\Downloads\qrcode_transparencia.cabofrio.rj.gov.br (4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CF26" w14:textId="79317579" w:rsidR="00C458B7" w:rsidRDefault="00CB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Cabo Frio/RJ, </w:t>
      </w:r>
      <w:r w:rsidR="00D72D62">
        <w:rPr>
          <w:rFonts w:ascii="Arial" w:hAnsi="Arial" w:cs="Arial"/>
          <w:sz w:val="24"/>
          <w:szCs w:val="24"/>
        </w:rPr>
        <w:t>25 de agosto</w:t>
      </w:r>
      <w:r w:rsidR="0015667E">
        <w:rPr>
          <w:rFonts w:ascii="Arial" w:hAnsi="Arial" w:cs="Arial"/>
          <w:sz w:val="24"/>
          <w:szCs w:val="24"/>
        </w:rPr>
        <w:t xml:space="preserve"> de 2022.</w:t>
      </w:r>
    </w:p>
    <w:p w14:paraId="310AA3F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00413FA8" w14:textId="77777777" w:rsidR="00C458B7" w:rsidRDefault="00C458B7">
      <w:pPr>
        <w:jc w:val="center"/>
        <w:rPr>
          <w:rFonts w:ascii="Arial" w:hAnsi="Arial" w:cs="Arial"/>
          <w:sz w:val="24"/>
          <w:szCs w:val="24"/>
        </w:rPr>
      </w:pPr>
    </w:p>
    <w:p w14:paraId="6233CC59" w14:textId="77777777" w:rsidR="00C458B7" w:rsidRDefault="00C458B7">
      <w:pPr>
        <w:rPr>
          <w:rFonts w:ascii="Arial" w:hAnsi="Arial" w:cs="Arial"/>
          <w:sz w:val="40"/>
          <w:szCs w:val="40"/>
        </w:rPr>
      </w:pPr>
    </w:p>
    <w:p w14:paraId="783354A3" w14:textId="257F3409" w:rsidR="00C458B7" w:rsidRDefault="00F43366">
      <w:pPr>
        <w:pStyle w:val="Ttulo3"/>
        <w:jc w:val="center"/>
        <w:rPr>
          <w:rFonts w:cs="Arial"/>
          <w:i/>
          <w:color w:val="000000"/>
          <w:szCs w:val="24"/>
          <w:u w:val="none"/>
        </w:rPr>
      </w:pPr>
      <w:r>
        <w:rPr>
          <w:rFonts w:cs="Arial"/>
          <w:i/>
          <w:color w:val="000000"/>
          <w:szCs w:val="24"/>
          <w:u w:val="none"/>
        </w:rPr>
        <w:t>FRANCISCO TEIXEIRA</w:t>
      </w:r>
    </w:p>
    <w:p w14:paraId="6442E56D" w14:textId="57C28D68" w:rsidR="00C458B7" w:rsidRDefault="00CB5A8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</w:t>
      </w:r>
      <w:r w:rsidR="00182A2E">
        <w:rPr>
          <w:rFonts w:ascii="Arial" w:hAnsi="Arial" w:cs="Arial"/>
          <w:b/>
          <w:i/>
          <w:sz w:val="24"/>
          <w:szCs w:val="24"/>
        </w:rPr>
        <w:t>goeiro – Mat.830384</w:t>
      </w:r>
    </w:p>
    <w:p w14:paraId="75687C4F" w14:textId="77777777" w:rsidR="00C458B7" w:rsidRDefault="00C458B7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475CA40" w14:textId="77777777" w:rsidR="00C458B7" w:rsidRDefault="00C458B7">
      <w:pPr>
        <w:jc w:val="center"/>
        <w:rPr>
          <w:rFonts w:ascii="Arial" w:hAnsi="Arial" w:cs="Arial"/>
          <w:b/>
          <w:i/>
          <w:sz w:val="16"/>
          <w:szCs w:val="16"/>
        </w:rPr>
      </w:pPr>
    </w:p>
    <w:sectPr w:rsidR="00C458B7">
      <w:endnotePr>
        <w:numFmt w:val="decimal"/>
      </w:endnotePr>
      <w:pgSz w:w="12240" w:h="15840"/>
      <w:pgMar w:top="0" w:right="1041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B7"/>
    <w:rsid w:val="000436FC"/>
    <w:rsid w:val="000534C3"/>
    <w:rsid w:val="0006287B"/>
    <w:rsid w:val="00084E5D"/>
    <w:rsid w:val="0015667E"/>
    <w:rsid w:val="00182A2E"/>
    <w:rsid w:val="00193609"/>
    <w:rsid w:val="001D2F34"/>
    <w:rsid w:val="001E42F2"/>
    <w:rsid w:val="00205D3C"/>
    <w:rsid w:val="002E104A"/>
    <w:rsid w:val="003115A1"/>
    <w:rsid w:val="003555D6"/>
    <w:rsid w:val="003C0CCD"/>
    <w:rsid w:val="004374F2"/>
    <w:rsid w:val="004702BD"/>
    <w:rsid w:val="00482259"/>
    <w:rsid w:val="004B2CA9"/>
    <w:rsid w:val="004D2C09"/>
    <w:rsid w:val="005A16E4"/>
    <w:rsid w:val="005B0239"/>
    <w:rsid w:val="005C4A34"/>
    <w:rsid w:val="006B5179"/>
    <w:rsid w:val="0070412E"/>
    <w:rsid w:val="008162D1"/>
    <w:rsid w:val="00845EC9"/>
    <w:rsid w:val="008A4BB5"/>
    <w:rsid w:val="008D1015"/>
    <w:rsid w:val="00912D80"/>
    <w:rsid w:val="00970C84"/>
    <w:rsid w:val="009C61F9"/>
    <w:rsid w:val="00C121E1"/>
    <w:rsid w:val="00C458B7"/>
    <w:rsid w:val="00CB3BED"/>
    <w:rsid w:val="00CB5A84"/>
    <w:rsid w:val="00CF1BE7"/>
    <w:rsid w:val="00CF7FCF"/>
    <w:rsid w:val="00D158DE"/>
    <w:rsid w:val="00D2715D"/>
    <w:rsid w:val="00D72D62"/>
    <w:rsid w:val="00D810D9"/>
    <w:rsid w:val="00E4141A"/>
    <w:rsid w:val="00E74797"/>
    <w:rsid w:val="00EE7006"/>
    <w:rsid w:val="00F26575"/>
    <w:rsid w:val="00F43366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8E10C8"/>
  <w15:docId w15:val="{BA14F350-57D9-4A08-84E1-CFA5CDA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B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rsid w:val="00043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ransparencia.cabofrio.rj.gov.br/licitacaolista.php?id=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bofrio.rj.gov.br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Bianca de Souza Gomes</cp:lastModifiedBy>
  <cp:revision>4</cp:revision>
  <cp:lastPrinted>2020-11-06T14:42:00Z</cp:lastPrinted>
  <dcterms:created xsi:type="dcterms:W3CDTF">2022-08-25T17:20:00Z</dcterms:created>
  <dcterms:modified xsi:type="dcterms:W3CDTF">2022-08-25T17:49:00Z</dcterms:modified>
</cp:coreProperties>
</file>